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514D" w14:textId="77777777" w:rsidR="006166ED" w:rsidRPr="006166ED" w:rsidRDefault="006166ED" w:rsidP="00195899">
      <w:pPr>
        <w:widowControl/>
        <w:autoSpaceDE/>
        <w:autoSpaceDN/>
        <w:spacing w:after="120" w:line="312" w:lineRule="auto"/>
        <w:ind w:right="2600"/>
        <w:rPr>
          <w:rFonts w:ascii="Arial" w:eastAsia="Times New Roman" w:hAnsi="Arial" w:cs="Arial"/>
          <w:b/>
          <w:sz w:val="24"/>
          <w:szCs w:val="24"/>
          <w:lang w:bidi="ar-SA"/>
        </w:rPr>
      </w:pPr>
      <w:r w:rsidRPr="006166ED">
        <w:rPr>
          <w:rFonts w:ascii="Arial" w:eastAsia="Times New Roman" w:hAnsi="Arial" w:cs="Arial"/>
          <w:b/>
          <w:sz w:val="24"/>
          <w:szCs w:val="24"/>
          <w:lang w:bidi="ar-SA"/>
        </w:rPr>
        <w:t>Purpose</w:t>
      </w:r>
    </w:p>
    <w:p w14:paraId="46633434" w14:textId="1F9073F2" w:rsidR="006166ED" w:rsidRDefault="00195899" w:rsidP="00195899">
      <w:pPr>
        <w:widowControl/>
        <w:autoSpaceDE/>
        <w:autoSpaceDN/>
        <w:spacing w:line="312" w:lineRule="auto"/>
        <w:ind w:right="2600"/>
        <w:rPr>
          <w:rFonts w:ascii="Arial" w:eastAsia="Times New Roman" w:hAnsi="Arial" w:cs="Arial"/>
          <w:lang w:bidi="ar-SA"/>
        </w:rPr>
      </w:pPr>
      <w:r w:rsidRPr="00195899">
        <w:rPr>
          <w:rFonts w:ascii="Arial" w:eastAsia="Times New Roman" w:hAnsi="Arial" w:cs="Arial"/>
          <w:lang w:bidi="ar-SA"/>
        </w:rPr>
        <w:t>To ensure an efficient referral process by which patients participate in telemedicine services</w:t>
      </w:r>
      <w:r>
        <w:rPr>
          <w:rFonts w:ascii="Arial" w:eastAsia="Times New Roman" w:hAnsi="Arial" w:cs="Arial"/>
          <w:lang w:bidi="ar-SA"/>
        </w:rPr>
        <w:t>.</w:t>
      </w:r>
    </w:p>
    <w:p w14:paraId="1B43DC96" w14:textId="77777777" w:rsidR="00A13CFE" w:rsidRPr="00E42ECD" w:rsidRDefault="00A13CFE" w:rsidP="00195899">
      <w:pPr>
        <w:widowControl/>
        <w:autoSpaceDE/>
        <w:autoSpaceDN/>
        <w:spacing w:line="312" w:lineRule="auto"/>
        <w:ind w:right="2600"/>
        <w:rPr>
          <w:rFonts w:ascii="Arial" w:eastAsia="Times New Roman" w:hAnsi="Arial" w:cs="Arial"/>
          <w:sz w:val="20"/>
          <w:szCs w:val="20"/>
          <w:lang w:bidi="ar-SA"/>
        </w:rPr>
      </w:pPr>
    </w:p>
    <w:p w14:paraId="66D679F8" w14:textId="77777777" w:rsidR="006166ED" w:rsidRPr="006166ED" w:rsidRDefault="006166ED" w:rsidP="00195899">
      <w:pPr>
        <w:widowControl/>
        <w:autoSpaceDE/>
        <w:autoSpaceDN/>
        <w:spacing w:after="120" w:line="312" w:lineRule="auto"/>
        <w:rPr>
          <w:rFonts w:ascii="Arial" w:eastAsia="Times New Roman" w:hAnsi="Arial" w:cs="Arial"/>
          <w:b/>
          <w:sz w:val="24"/>
          <w:szCs w:val="24"/>
          <w:lang w:bidi="ar-SA"/>
        </w:rPr>
      </w:pPr>
      <w:r w:rsidRPr="006166ED">
        <w:rPr>
          <w:rFonts w:ascii="Arial" w:eastAsia="Times New Roman" w:hAnsi="Arial" w:cs="Arial"/>
          <w:b/>
          <w:sz w:val="24"/>
          <w:szCs w:val="24"/>
          <w:lang w:bidi="ar-SA"/>
        </w:rPr>
        <w:t>Policy</w:t>
      </w:r>
    </w:p>
    <w:p w14:paraId="63CFC706" w14:textId="5E1B8F20" w:rsidR="00A13CFE" w:rsidRDefault="00195899" w:rsidP="00195899">
      <w:pPr>
        <w:widowControl/>
        <w:autoSpaceDE/>
        <w:autoSpaceDN/>
        <w:spacing w:line="312" w:lineRule="auto"/>
        <w:rPr>
          <w:rFonts w:ascii="Arial" w:eastAsia="Times New Roman" w:hAnsi="Arial" w:cs="Arial"/>
          <w:lang w:bidi="ar-SA"/>
        </w:rPr>
      </w:pPr>
      <w:r w:rsidRPr="00195899">
        <w:rPr>
          <w:rFonts w:ascii="Arial" w:eastAsia="Times New Roman" w:hAnsi="Arial" w:cs="Arial"/>
          <w:lang w:bidi="ar-SA"/>
        </w:rPr>
        <w:t>Patients referred to distant-site providers for telemedicine services have appropriate documentation completed prior to receiving services</w:t>
      </w:r>
      <w:r w:rsidR="00E42ECD">
        <w:rPr>
          <w:rFonts w:ascii="Arial" w:eastAsia="Times New Roman" w:hAnsi="Arial" w:cs="Arial"/>
          <w:lang w:bidi="ar-SA"/>
        </w:rPr>
        <w:t>.</w:t>
      </w:r>
    </w:p>
    <w:p w14:paraId="079D3FA6" w14:textId="77777777" w:rsidR="00E42ECD" w:rsidRPr="00E42ECD" w:rsidRDefault="00E42ECD" w:rsidP="00195899">
      <w:pPr>
        <w:widowControl/>
        <w:autoSpaceDE/>
        <w:autoSpaceDN/>
        <w:spacing w:line="312" w:lineRule="auto"/>
        <w:rPr>
          <w:rFonts w:ascii="Arial" w:eastAsia="Times New Roman" w:hAnsi="Arial" w:cs="Arial"/>
          <w:sz w:val="20"/>
          <w:szCs w:val="20"/>
          <w:lang w:bidi="ar-SA"/>
        </w:rPr>
      </w:pPr>
    </w:p>
    <w:p w14:paraId="48FFF289" w14:textId="77777777" w:rsidR="006166ED" w:rsidRPr="006166ED" w:rsidRDefault="006166ED" w:rsidP="00195899">
      <w:pPr>
        <w:widowControl/>
        <w:autoSpaceDE/>
        <w:autoSpaceDN/>
        <w:spacing w:after="120" w:line="312" w:lineRule="auto"/>
        <w:rPr>
          <w:rFonts w:ascii="Arial" w:eastAsia="Times New Roman" w:hAnsi="Arial" w:cs="Arial"/>
          <w:b/>
          <w:sz w:val="24"/>
          <w:szCs w:val="24"/>
          <w:lang w:bidi="ar-SA"/>
        </w:rPr>
      </w:pPr>
      <w:r w:rsidRPr="006166ED">
        <w:rPr>
          <w:rFonts w:ascii="Arial" w:eastAsia="Times New Roman" w:hAnsi="Arial" w:cs="Arial"/>
          <w:b/>
          <w:sz w:val="24"/>
          <w:szCs w:val="24"/>
          <w:lang w:bidi="ar-SA"/>
        </w:rPr>
        <w:t xml:space="preserve">Procedure </w:t>
      </w:r>
    </w:p>
    <w:p w14:paraId="05EF303C" w14:textId="77777777" w:rsidR="00195899" w:rsidRPr="00195899" w:rsidRDefault="00195899" w:rsidP="00195899">
      <w:pPr>
        <w:pStyle w:val="ListParagraph"/>
        <w:widowControl/>
        <w:numPr>
          <w:ilvl w:val="0"/>
          <w:numId w:val="5"/>
        </w:numPr>
        <w:autoSpaceDE/>
        <w:autoSpaceDN/>
        <w:spacing w:after="120" w:line="312" w:lineRule="auto"/>
        <w:ind w:left="360"/>
        <w:contextualSpacing/>
        <w:rPr>
          <w:rFonts w:ascii="Arial" w:eastAsia="Times New Roman" w:hAnsi="Arial" w:cs="Arial"/>
          <w:i/>
          <w:lang w:bidi="ar-SA"/>
        </w:rPr>
      </w:pPr>
      <w:r w:rsidRPr="00195899">
        <w:rPr>
          <w:rFonts w:ascii="Arial" w:hAnsi="Arial" w:cs="Arial"/>
        </w:rPr>
        <w:t xml:space="preserve">When the practice serves as an originating site, the provider and staff complete a telemedicine referral form with the following information. </w:t>
      </w:r>
      <w:r w:rsidRPr="00195899">
        <w:rPr>
          <w:rFonts w:ascii="Arial" w:hAnsi="Arial" w:cs="Arial"/>
          <w:i/>
        </w:rPr>
        <w:t>(See Forms: Telemedicine Referral)</w:t>
      </w:r>
      <w:r w:rsidRPr="00195899">
        <w:rPr>
          <w:rFonts w:ascii="Arial" w:hAnsi="Arial" w:cs="Arial"/>
        </w:rPr>
        <w:t xml:space="preserve"> </w:t>
      </w:r>
    </w:p>
    <w:p w14:paraId="441A24A5" w14:textId="77777777" w:rsidR="00195899" w:rsidRPr="00195899" w:rsidRDefault="00195899" w:rsidP="00195899">
      <w:pPr>
        <w:pStyle w:val="ListParagraph"/>
        <w:widowControl/>
        <w:numPr>
          <w:ilvl w:val="0"/>
          <w:numId w:val="6"/>
        </w:numPr>
        <w:autoSpaceDE/>
        <w:autoSpaceDN/>
        <w:spacing w:after="120" w:line="312" w:lineRule="auto"/>
        <w:ind w:left="720"/>
        <w:contextualSpacing/>
        <w:rPr>
          <w:rFonts w:ascii="Arial" w:hAnsi="Arial" w:cs="Arial"/>
        </w:rPr>
      </w:pPr>
      <w:r w:rsidRPr="00195899">
        <w:rPr>
          <w:rFonts w:ascii="Arial" w:hAnsi="Arial" w:cs="Arial"/>
        </w:rPr>
        <w:t>Patient name and contact information</w:t>
      </w:r>
    </w:p>
    <w:p w14:paraId="39FCA648" w14:textId="77777777" w:rsidR="00195899" w:rsidRPr="00195899" w:rsidRDefault="00195899" w:rsidP="00195899">
      <w:pPr>
        <w:pStyle w:val="ListParagraph"/>
        <w:widowControl/>
        <w:numPr>
          <w:ilvl w:val="0"/>
          <w:numId w:val="6"/>
        </w:numPr>
        <w:autoSpaceDE/>
        <w:autoSpaceDN/>
        <w:spacing w:after="120" w:line="312" w:lineRule="auto"/>
        <w:ind w:left="720"/>
        <w:contextualSpacing/>
        <w:rPr>
          <w:rFonts w:ascii="Arial" w:hAnsi="Arial" w:cs="Arial"/>
        </w:rPr>
      </w:pPr>
      <w:r w:rsidRPr="00195899">
        <w:rPr>
          <w:rFonts w:ascii="Arial" w:hAnsi="Arial" w:cs="Arial"/>
        </w:rPr>
        <w:t>Date of birth</w:t>
      </w:r>
    </w:p>
    <w:p w14:paraId="2C83F7EB" w14:textId="77777777" w:rsidR="00195899" w:rsidRPr="00195899" w:rsidRDefault="00195899" w:rsidP="00195899">
      <w:pPr>
        <w:pStyle w:val="ListParagraph"/>
        <w:widowControl/>
        <w:numPr>
          <w:ilvl w:val="0"/>
          <w:numId w:val="6"/>
        </w:numPr>
        <w:autoSpaceDE/>
        <w:autoSpaceDN/>
        <w:spacing w:after="120" w:line="312" w:lineRule="auto"/>
        <w:ind w:left="720"/>
        <w:contextualSpacing/>
        <w:rPr>
          <w:rFonts w:ascii="Arial" w:hAnsi="Arial" w:cs="Arial"/>
        </w:rPr>
      </w:pPr>
      <w:r w:rsidRPr="00195899">
        <w:rPr>
          <w:rFonts w:ascii="Arial" w:hAnsi="Arial" w:cs="Arial"/>
        </w:rPr>
        <w:t>Insurance information</w:t>
      </w:r>
    </w:p>
    <w:p w14:paraId="5DCAAB17" w14:textId="77777777" w:rsidR="00195899" w:rsidRPr="00195899" w:rsidRDefault="00195899" w:rsidP="00195899">
      <w:pPr>
        <w:pStyle w:val="ListParagraph"/>
        <w:widowControl/>
        <w:numPr>
          <w:ilvl w:val="0"/>
          <w:numId w:val="6"/>
        </w:numPr>
        <w:autoSpaceDE/>
        <w:autoSpaceDN/>
        <w:spacing w:after="120" w:line="312" w:lineRule="auto"/>
        <w:ind w:left="720"/>
        <w:contextualSpacing/>
        <w:rPr>
          <w:rFonts w:ascii="Arial" w:hAnsi="Arial" w:cs="Arial"/>
        </w:rPr>
      </w:pPr>
      <w:r w:rsidRPr="00195899">
        <w:rPr>
          <w:rFonts w:ascii="Arial" w:hAnsi="Arial" w:cs="Arial"/>
        </w:rPr>
        <w:t xml:space="preserve">Preferred pharmacy </w:t>
      </w:r>
    </w:p>
    <w:p w14:paraId="43127E74" w14:textId="77777777" w:rsidR="00195899" w:rsidRPr="00195899" w:rsidRDefault="00195899" w:rsidP="00195899">
      <w:pPr>
        <w:pStyle w:val="ListParagraph"/>
        <w:widowControl/>
        <w:numPr>
          <w:ilvl w:val="0"/>
          <w:numId w:val="6"/>
        </w:numPr>
        <w:autoSpaceDE/>
        <w:autoSpaceDN/>
        <w:spacing w:after="120" w:line="312" w:lineRule="auto"/>
        <w:ind w:left="720"/>
        <w:contextualSpacing/>
        <w:rPr>
          <w:rFonts w:ascii="Arial" w:hAnsi="Arial" w:cs="Arial"/>
        </w:rPr>
      </w:pPr>
      <w:r w:rsidRPr="00195899">
        <w:rPr>
          <w:rFonts w:ascii="Arial" w:hAnsi="Arial" w:cs="Arial"/>
        </w:rPr>
        <w:t>Reason for the referral</w:t>
      </w:r>
    </w:p>
    <w:p w14:paraId="3789ED9A" w14:textId="77777777" w:rsidR="00195899" w:rsidRPr="00195899" w:rsidRDefault="00195899" w:rsidP="00195899">
      <w:pPr>
        <w:pStyle w:val="ListParagraph"/>
        <w:widowControl/>
        <w:numPr>
          <w:ilvl w:val="1"/>
          <w:numId w:val="7"/>
        </w:numPr>
        <w:autoSpaceDE/>
        <w:autoSpaceDN/>
        <w:spacing w:after="120" w:line="312" w:lineRule="auto"/>
        <w:ind w:left="720"/>
        <w:contextualSpacing/>
        <w:rPr>
          <w:rFonts w:ascii="Arial" w:hAnsi="Arial" w:cs="Arial"/>
        </w:rPr>
      </w:pPr>
      <w:r w:rsidRPr="00195899">
        <w:rPr>
          <w:rFonts w:ascii="Arial" w:hAnsi="Arial" w:cs="Arial"/>
        </w:rPr>
        <w:t>Medical history including allergies and medications</w:t>
      </w:r>
    </w:p>
    <w:p w14:paraId="416CEF08" w14:textId="77777777" w:rsidR="00195899" w:rsidRPr="00195899" w:rsidRDefault="00195899" w:rsidP="00195899">
      <w:pPr>
        <w:pStyle w:val="ListParagraph"/>
        <w:widowControl/>
        <w:numPr>
          <w:ilvl w:val="1"/>
          <w:numId w:val="7"/>
        </w:numPr>
        <w:autoSpaceDE/>
        <w:autoSpaceDN/>
        <w:spacing w:after="120" w:line="312" w:lineRule="auto"/>
        <w:ind w:left="720"/>
        <w:contextualSpacing/>
        <w:rPr>
          <w:rFonts w:ascii="Arial" w:hAnsi="Arial" w:cs="Arial"/>
        </w:rPr>
      </w:pPr>
      <w:r w:rsidRPr="00195899">
        <w:rPr>
          <w:rFonts w:ascii="Arial" w:hAnsi="Arial" w:cs="Arial"/>
        </w:rPr>
        <w:t>Other notes and pertinent information deemed necessary</w:t>
      </w:r>
    </w:p>
    <w:p w14:paraId="0B1AE7B1" w14:textId="77777777" w:rsidR="00195899" w:rsidRPr="00195899" w:rsidRDefault="00195899" w:rsidP="00195899">
      <w:pPr>
        <w:pStyle w:val="ListParagraph"/>
        <w:widowControl/>
        <w:numPr>
          <w:ilvl w:val="1"/>
          <w:numId w:val="7"/>
        </w:numPr>
        <w:autoSpaceDE/>
        <w:autoSpaceDN/>
        <w:spacing w:after="120" w:line="312" w:lineRule="auto"/>
        <w:ind w:left="720"/>
        <w:contextualSpacing/>
        <w:rPr>
          <w:rFonts w:ascii="Arial" w:hAnsi="Arial" w:cs="Arial"/>
        </w:rPr>
      </w:pPr>
      <w:r w:rsidRPr="00195899">
        <w:rPr>
          <w:rFonts w:ascii="Arial" w:hAnsi="Arial" w:cs="Arial"/>
        </w:rPr>
        <w:t>Referring physician name and signature</w:t>
      </w:r>
    </w:p>
    <w:p w14:paraId="2237265A" w14:textId="77777777" w:rsidR="00195899" w:rsidRPr="00195899" w:rsidRDefault="00195899" w:rsidP="00195899">
      <w:pPr>
        <w:pStyle w:val="ListParagraph"/>
        <w:widowControl/>
        <w:numPr>
          <w:ilvl w:val="1"/>
          <w:numId w:val="8"/>
        </w:numPr>
        <w:autoSpaceDE/>
        <w:autoSpaceDN/>
        <w:spacing w:after="120" w:line="312" w:lineRule="auto"/>
        <w:ind w:left="360"/>
        <w:contextualSpacing/>
        <w:rPr>
          <w:rFonts w:ascii="Arial" w:hAnsi="Arial" w:cs="Arial"/>
        </w:rPr>
      </w:pPr>
      <w:r w:rsidRPr="00195899">
        <w:rPr>
          <w:rFonts w:ascii="Arial" w:hAnsi="Arial" w:cs="Arial"/>
        </w:rPr>
        <w:t xml:space="preserve">The practice accepts referrals for telemedicine services as written or verbal orders from other providers.  </w:t>
      </w:r>
    </w:p>
    <w:p w14:paraId="38C71540" w14:textId="77777777" w:rsidR="00195899" w:rsidRPr="00195899" w:rsidRDefault="00195899" w:rsidP="00195899">
      <w:pPr>
        <w:pStyle w:val="ListParagraph"/>
        <w:widowControl/>
        <w:numPr>
          <w:ilvl w:val="1"/>
          <w:numId w:val="8"/>
        </w:numPr>
        <w:autoSpaceDE/>
        <w:autoSpaceDN/>
        <w:spacing w:after="120" w:line="312" w:lineRule="auto"/>
        <w:ind w:left="360"/>
        <w:contextualSpacing/>
        <w:rPr>
          <w:rFonts w:ascii="Arial" w:hAnsi="Arial" w:cs="Arial"/>
          <w:i/>
        </w:rPr>
      </w:pPr>
      <w:r w:rsidRPr="00195899">
        <w:rPr>
          <w:rFonts w:ascii="Arial" w:hAnsi="Arial" w:cs="Arial"/>
        </w:rPr>
        <w:t xml:space="preserve">When the practice serves as either the originating or the distant site, staff complete a Telemedicine Referral Log with the following information for care coordination and tracking. </w:t>
      </w:r>
      <w:r w:rsidRPr="00195899">
        <w:rPr>
          <w:rFonts w:ascii="Arial" w:hAnsi="Arial" w:cs="Arial"/>
          <w:i/>
        </w:rPr>
        <w:t>(See Forms: Telemedicine Referral Log)</w:t>
      </w:r>
    </w:p>
    <w:p w14:paraId="488707D3" w14:textId="77777777" w:rsidR="00195899" w:rsidRPr="00195899" w:rsidRDefault="00195899" w:rsidP="00195899">
      <w:pPr>
        <w:pStyle w:val="ListParagraph"/>
        <w:widowControl/>
        <w:numPr>
          <w:ilvl w:val="2"/>
          <w:numId w:val="9"/>
        </w:numPr>
        <w:autoSpaceDE/>
        <w:autoSpaceDN/>
        <w:spacing w:after="120" w:line="312" w:lineRule="auto"/>
        <w:ind w:left="720" w:hanging="360"/>
        <w:contextualSpacing/>
        <w:rPr>
          <w:rFonts w:ascii="Arial" w:hAnsi="Arial" w:cs="Arial"/>
        </w:rPr>
      </w:pPr>
      <w:r w:rsidRPr="00195899">
        <w:rPr>
          <w:rFonts w:ascii="Arial" w:hAnsi="Arial" w:cs="Arial"/>
        </w:rPr>
        <w:t>Patient’s name and date of birth</w:t>
      </w:r>
    </w:p>
    <w:p w14:paraId="7F43FFBE" w14:textId="77777777" w:rsidR="00195899" w:rsidRPr="00195899" w:rsidRDefault="00195899" w:rsidP="00195899">
      <w:pPr>
        <w:pStyle w:val="ListParagraph"/>
        <w:widowControl/>
        <w:numPr>
          <w:ilvl w:val="2"/>
          <w:numId w:val="9"/>
        </w:numPr>
        <w:autoSpaceDE/>
        <w:autoSpaceDN/>
        <w:spacing w:after="120" w:line="312" w:lineRule="auto"/>
        <w:ind w:left="720" w:hanging="360"/>
        <w:contextualSpacing/>
        <w:rPr>
          <w:rFonts w:ascii="Arial" w:hAnsi="Arial" w:cs="Arial"/>
        </w:rPr>
      </w:pPr>
      <w:r w:rsidRPr="00195899">
        <w:rPr>
          <w:rFonts w:ascii="Arial" w:hAnsi="Arial" w:cs="Arial"/>
        </w:rPr>
        <w:t>Date the referral was initiated</w:t>
      </w:r>
    </w:p>
    <w:p w14:paraId="6EB710E9" w14:textId="4A09F242" w:rsidR="00195899" w:rsidRDefault="00195899" w:rsidP="00195899">
      <w:pPr>
        <w:pStyle w:val="ListParagraph"/>
        <w:widowControl/>
        <w:numPr>
          <w:ilvl w:val="2"/>
          <w:numId w:val="9"/>
        </w:numPr>
        <w:autoSpaceDE/>
        <w:autoSpaceDN/>
        <w:spacing w:after="120" w:line="312" w:lineRule="auto"/>
        <w:ind w:left="720" w:hanging="360"/>
        <w:contextualSpacing/>
        <w:rPr>
          <w:rFonts w:ascii="Arial" w:hAnsi="Arial" w:cs="Arial"/>
        </w:rPr>
      </w:pPr>
      <w:r w:rsidRPr="00195899">
        <w:rPr>
          <w:rFonts w:ascii="Arial" w:hAnsi="Arial" w:cs="Arial"/>
        </w:rPr>
        <w:t>Distant-site provider’s name</w:t>
      </w:r>
    </w:p>
    <w:p w14:paraId="7A9FA424" w14:textId="20AD9BD9" w:rsidR="00195899" w:rsidRDefault="00195899" w:rsidP="00195899">
      <w:pPr>
        <w:pStyle w:val="ListParagraph"/>
        <w:widowControl/>
        <w:autoSpaceDE/>
        <w:autoSpaceDN/>
        <w:spacing w:after="120" w:line="312" w:lineRule="auto"/>
        <w:ind w:left="720"/>
        <w:contextualSpacing/>
        <w:rPr>
          <w:rFonts w:ascii="Arial" w:hAnsi="Arial" w:cs="Arial"/>
        </w:rPr>
      </w:pPr>
    </w:p>
    <w:p w14:paraId="3F40A0A2" w14:textId="77777777" w:rsidR="00187832" w:rsidRPr="00195899" w:rsidRDefault="00187832" w:rsidP="00195899">
      <w:pPr>
        <w:pStyle w:val="ListParagraph"/>
        <w:widowControl/>
        <w:autoSpaceDE/>
        <w:autoSpaceDN/>
        <w:spacing w:after="120" w:line="312" w:lineRule="auto"/>
        <w:ind w:left="720"/>
        <w:contextualSpacing/>
        <w:rPr>
          <w:rFonts w:ascii="Arial" w:hAnsi="Arial" w:cs="Arial"/>
        </w:rPr>
      </w:pPr>
    </w:p>
    <w:p w14:paraId="0010A246" w14:textId="77777777" w:rsidR="00195899" w:rsidRPr="00195899" w:rsidRDefault="00195899" w:rsidP="00195899">
      <w:pPr>
        <w:pStyle w:val="ListParagraph"/>
        <w:widowControl/>
        <w:numPr>
          <w:ilvl w:val="2"/>
          <w:numId w:val="9"/>
        </w:numPr>
        <w:autoSpaceDE/>
        <w:autoSpaceDN/>
        <w:spacing w:after="120" w:line="312" w:lineRule="auto"/>
        <w:ind w:left="720" w:hanging="360"/>
        <w:contextualSpacing/>
        <w:rPr>
          <w:rFonts w:ascii="Arial" w:hAnsi="Arial" w:cs="Arial"/>
        </w:rPr>
      </w:pPr>
      <w:r w:rsidRPr="00195899">
        <w:rPr>
          <w:rFonts w:ascii="Arial" w:hAnsi="Arial" w:cs="Arial"/>
        </w:rPr>
        <w:lastRenderedPageBreak/>
        <w:t>Texas licensure verification</w:t>
      </w:r>
    </w:p>
    <w:p w14:paraId="192E1300" w14:textId="77777777" w:rsidR="00195899" w:rsidRPr="00195899" w:rsidRDefault="00195899" w:rsidP="00195899">
      <w:pPr>
        <w:pStyle w:val="ListParagraph"/>
        <w:widowControl/>
        <w:numPr>
          <w:ilvl w:val="2"/>
          <w:numId w:val="9"/>
        </w:numPr>
        <w:autoSpaceDE/>
        <w:autoSpaceDN/>
        <w:spacing w:after="120" w:line="312" w:lineRule="auto"/>
        <w:ind w:left="720" w:hanging="360"/>
        <w:contextualSpacing/>
        <w:rPr>
          <w:rFonts w:ascii="Arial" w:hAnsi="Arial" w:cs="Arial"/>
        </w:rPr>
      </w:pPr>
      <w:r w:rsidRPr="00195899">
        <w:rPr>
          <w:rFonts w:ascii="Arial" w:hAnsi="Arial" w:cs="Arial"/>
        </w:rPr>
        <w:t>Date of the scheduled appointment</w:t>
      </w:r>
    </w:p>
    <w:p w14:paraId="179BA9FD" w14:textId="77777777" w:rsidR="00195899" w:rsidRPr="00195899" w:rsidRDefault="00195899" w:rsidP="00195899">
      <w:pPr>
        <w:pStyle w:val="ListParagraph"/>
        <w:widowControl/>
        <w:numPr>
          <w:ilvl w:val="2"/>
          <w:numId w:val="9"/>
        </w:numPr>
        <w:autoSpaceDE/>
        <w:autoSpaceDN/>
        <w:spacing w:after="120" w:line="312" w:lineRule="auto"/>
        <w:ind w:left="720" w:hanging="360"/>
        <w:contextualSpacing/>
        <w:rPr>
          <w:rFonts w:ascii="Arial" w:hAnsi="Arial" w:cs="Arial"/>
        </w:rPr>
      </w:pPr>
      <w:r w:rsidRPr="00195899">
        <w:rPr>
          <w:rFonts w:ascii="Arial" w:hAnsi="Arial" w:cs="Arial"/>
        </w:rPr>
        <w:t>Insurance verification/authorization or denial</w:t>
      </w:r>
    </w:p>
    <w:p w14:paraId="49D51EE1" w14:textId="77777777" w:rsidR="00195899" w:rsidRPr="00195899" w:rsidRDefault="00195899" w:rsidP="00195899">
      <w:pPr>
        <w:pStyle w:val="ListParagraph"/>
        <w:widowControl/>
        <w:numPr>
          <w:ilvl w:val="2"/>
          <w:numId w:val="9"/>
        </w:numPr>
        <w:autoSpaceDE/>
        <w:autoSpaceDN/>
        <w:spacing w:after="120" w:line="312" w:lineRule="auto"/>
        <w:ind w:left="720" w:hanging="360"/>
        <w:contextualSpacing/>
        <w:rPr>
          <w:rFonts w:ascii="Arial" w:hAnsi="Arial" w:cs="Arial"/>
        </w:rPr>
      </w:pPr>
      <w:r w:rsidRPr="00195899">
        <w:rPr>
          <w:rFonts w:ascii="Arial" w:hAnsi="Arial" w:cs="Arial"/>
        </w:rPr>
        <w:t>Comment field to track messages and other pertinent information</w:t>
      </w:r>
    </w:p>
    <w:p w14:paraId="100E6877" w14:textId="77777777" w:rsidR="00195899" w:rsidRPr="00195899" w:rsidRDefault="00195899" w:rsidP="00195899">
      <w:pPr>
        <w:pStyle w:val="ListParagraph"/>
        <w:widowControl/>
        <w:numPr>
          <w:ilvl w:val="1"/>
          <w:numId w:val="8"/>
        </w:numPr>
        <w:autoSpaceDE/>
        <w:autoSpaceDN/>
        <w:spacing w:after="120" w:line="312" w:lineRule="auto"/>
        <w:ind w:left="360"/>
        <w:contextualSpacing/>
        <w:rPr>
          <w:rFonts w:ascii="Arial" w:hAnsi="Arial" w:cs="Arial"/>
        </w:rPr>
      </w:pPr>
      <w:r w:rsidRPr="00195899">
        <w:rPr>
          <w:rFonts w:ascii="Arial" w:hAnsi="Arial" w:cs="Arial"/>
        </w:rPr>
        <w:t xml:space="preserve">Staff complete insurance verification/authorization for telemedicine services </w:t>
      </w:r>
      <w:r w:rsidRPr="00195899">
        <w:rPr>
          <w:rFonts w:ascii="Arial" w:hAnsi="Arial" w:cs="Arial"/>
          <w:highlight w:val="lightGray"/>
        </w:rPr>
        <w:t>[NUMBER]</w:t>
      </w:r>
      <w:r w:rsidRPr="00195899">
        <w:rPr>
          <w:rFonts w:ascii="Arial" w:hAnsi="Arial" w:cs="Arial"/>
        </w:rPr>
        <w:t xml:space="preserve"> days prior to scheduling the visit.  </w:t>
      </w:r>
    </w:p>
    <w:p w14:paraId="13CA4C83" w14:textId="77777777" w:rsidR="00195899" w:rsidRPr="00195899" w:rsidRDefault="00195899" w:rsidP="00195899">
      <w:pPr>
        <w:pStyle w:val="ListParagraph"/>
        <w:widowControl/>
        <w:numPr>
          <w:ilvl w:val="2"/>
          <w:numId w:val="10"/>
        </w:numPr>
        <w:autoSpaceDE/>
        <w:autoSpaceDN/>
        <w:spacing w:after="120" w:line="312" w:lineRule="auto"/>
        <w:ind w:left="720" w:hanging="360"/>
        <w:contextualSpacing/>
        <w:rPr>
          <w:rFonts w:ascii="Arial" w:hAnsi="Arial" w:cs="Arial"/>
        </w:rPr>
      </w:pPr>
      <w:r w:rsidRPr="00195899">
        <w:rPr>
          <w:rFonts w:ascii="Arial" w:hAnsi="Arial" w:cs="Arial"/>
        </w:rPr>
        <w:t>Staff record authorization/denial information is recorded in the patient’s medical record.</w:t>
      </w:r>
    </w:p>
    <w:p w14:paraId="52E608AB" w14:textId="77777777" w:rsidR="00195899" w:rsidRPr="00195899" w:rsidRDefault="00195899" w:rsidP="00195899">
      <w:pPr>
        <w:pStyle w:val="ListParagraph"/>
        <w:widowControl/>
        <w:numPr>
          <w:ilvl w:val="2"/>
          <w:numId w:val="10"/>
        </w:numPr>
        <w:autoSpaceDE/>
        <w:autoSpaceDN/>
        <w:spacing w:after="120" w:line="312" w:lineRule="auto"/>
        <w:ind w:left="720" w:hanging="360"/>
        <w:contextualSpacing/>
        <w:rPr>
          <w:rFonts w:ascii="Arial" w:hAnsi="Arial" w:cs="Arial"/>
          <w:i/>
        </w:rPr>
      </w:pPr>
      <w:r w:rsidRPr="00195899">
        <w:rPr>
          <w:rFonts w:ascii="Arial" w:hAnsi="Arial" w:cs="Arial"/>
        </w:rPr>
        <w:t xml:space="preserve">If services are not covered, staff inform the patient and offer option to pay for the telemedicine visit out of pocket. </w:t>
      </w:r>
      <w:r w:rsidRPr="00195899">
        <w:rPr>
          <w:rFonts w:ascii="Arial" w:hAnsi="Arial" w:cs="Arial"/>
          <w:i/>
        </w:rPr>
        <w:t>(See: Patient Care – Telemedicine: Ch. 19 – Administration and Billing)</w:t>
      </w:r>
    </w:p>
    <w:p w14:paraId="5DE7621C" w14:textId="77777777" w:rsidR="00195899" w:rsidRPr="00195899" w:rsidRDefault="00195899" w:rsidP="00195899">
      <w:pPr>
        <w:pStyle w:val="ListParagraph"/>
        <w:widowControl/>
        <w:numPr>
          <w:ilvl w:val="1"/>
          <w:numId w:val="8"/>
        </w:numPr>
        <w:autoSpaceDE/>
        <w:autoSpaceDN/>
        <w:spacing w:after="120" w:line="312" w:lineRule="auto"/>
        <w:ind w:left="360"/>
        <w:contextualSpacing/>
        <w:rPr>
          <w:rFonts w:ascii="Arial" w:hAnsi="Arial" w:cs="Arial"/>
        </w:rPr>
      </w:pPr>
      <w:r w:rsidRPr="00195899">
        <w:rPr>
          <w:rFonts w:ascii="Arial" w:hAnsi="Arial" w:cs="Arial"/>
        </w:rPr>
        <w:t>Staff ensure the patient complete, signs, and returns the following forms to this practice:</w:t>
      </w:r>
    </w:p>
    <w:p w14:paraId="10ABABC9" w14:textId="77777777" w:rsidR="00195899" w:rsidRPr="00195899" w:rsidRDefault="00195899" w:rsidP="00195899">
      <w:pPr>
        <w:pStyle w:val="ListParagraph"/>
        <w:widowControl/>
        <w:numPr>
          <w:ilvl w:val="1"/>
          <w:numId w:val="11"/>
        </w:numPr>
        <w:autoSpaceDE/>
        <w:autoSpaceDN/>
        <w:spacing w:after="120" w:line="312" w:lineRule="auto"/>
        <w:ind w:left="720"/>
        <w:contextualSpacing/>
        <w:rPr>
          <w:rFonts w:ascii="Arial" w:hAnsi="Arial" w:cs="Arial"/>
          <w:i/>
        </w:rPr>
      </w:pPr>
      <w:r w:rsidRPr="00195899">
        <w:rPr>
          <w:rFonts w:ascii="Arial" w:hAnsi="Arial" w:cs="Arial"/>
        </w:rPr>
        <w:t xml:space="preserve">Telemedicine Informed Consent form </w:t>
      </w:r>
      <w:r w:rsidRPr="00195899">
        <w:rPr>
          <w:rFonts w:ascii="Arial" w:hAnsi="Arial" w:cs="Arial"/>
          <w:i/>
        </w:rPr>
        <w:t>(See Forms: Telemedicine Informed Consent)</w:t>
      </w:r>
    </w:p>
    <w:p w14:paraId="24E9E8CE" w14:textId="77777777" w:rsidR="00195899" w:rsidRPr="00195899" w:rsidRDefault="00195899" w:rsidP="00195899">
      <w:pPr>
        <w:pStyle w:val="ListParagraph"/>
        <w:widowControl/>
        <w:numPr>
          <w:ilvl w:val="1"/>
          <w:numId w:val="11"/>
        </w:numPr>
        <w:autoSpaceDE/>
        <w:autoSpaceDN/>
        <w:spacing w:after="120" w:line="312" w:lineRule="auto"/>
        <w:ind w:left="720"/>
        <w:contextualSpacing/>
        <w:rPr>
          <w:rFonts w:ascii="Arial" w:hAnsi="Arial" w:cs="Arial"/>
          <w:i/>
        </w:rPr>
      </w:pPr>
      <w:r w:rsidRPr="00195899">
        <w:rPr>
          <w:rFonts w:ascii="Arial" w:hAnsi="Arial" w:cs="Arial"/>
        </w:rPr>
        <w:t xml:space="preserve">Notice of Privacy Practices </w:t>
      </w:r>
      <w:r w:rsidRPr="00195899">
        <w:rPr>
          <w:rFonts w:ascii="Arial" w:hAnsi="Arial" w:cs="Arial"/>
          <w:i/>
        </w:rPr>
        <w:t>(See Forms: Notice of Privacy Practices)</w:t>
      </w:r>
    </w:p>
    <w:p w14:paraId="3C94F5D0" w14:textId="77777777" w:rsidR="00195899" w:rsidRPr="00195899" w:rsidRDefault="00195899" w:rsidP="00195899">
      <w:pPr>
        <w:pStyle w:val="ListParagraph"/>
        <w:widowControl/>
        <w:numPr>
          <w:ilvl w:val="1"/>
          <w:numId w:val="8"/>
        </w:numPr>
        <w:autoSpaceDE/>
        <w:autoSpaceDN/>
        <w:spacing w:after="120" w:line="312" w:lineRule="auto"/>
        <w:ind w:left="360"/>
        <w:contextualSpacing/>
        <w:rPr>
          <w:rFonts w:ascii="Arial" w:hAnsi="Arial" w:cs="Arial"/>
        </w:rPr>
      </w:pPr>
      <w:r w:rsidRPr="00195899">
        <w:rPr>
          <w:rFonts w:ascii="Arial" w:hAnsi="Arial" w:cs="Arial"/>
        </w:rPr>
        <w:t xml:space="preserve">Staff send a copy of the completed forms by fax or secure electronic messaging to the distant site prior to the patient’s appointment.  </w:t>
      </w:r>
    </w:p>
    <w:p w14:paraId="39A6F146" w14:textId="77777777" w:rsidR="00195899" w:rsidRPr="00195899" w:rsidRDefault="00195899" w:rsidP="00195899">
      <w:pPr>
        <w:pStyle w:val="ListParagraph"/>
        <w:widowControl/>
        <w:numPr>
          <w:ilvl w:val="1"/>
          <w:numId w:val="8"/>
        </w:numPr>
        <w:autoSpaceDE/>
        <w:autoSpaceDN/>
        <w:spacing w:after="120" w:line="312" w:lineRule="auto"/>
        <w:ind w:left="360"/>
        <w:contextualSpacing/>
        <w:rPr>
          <w:rFonts w:ascii="Arial" w:hAnsi="Arial" w:cs="Arial"/>
        </w:rPr>
      </w:pPr>
      <w:r w:rsidRPr="00195899">
        <w:rPr>
          <w:rFonts w:ascii="Arial" w:hAnsi="Arial" w:cs="Arial"/>
        </w:rPr>
        <w:t>Staff schedule telemedicine visits once the patient’s insurance verification/authorization and other documentation are received.</w:t>
      </w:r>
    </w:p>
    <w:p w14:paraId="28669D33" w14:textId="304FF177" w:rsidR="00A53C31" w:rsidRPr="00E42ECD" w:rsidRDefault="00A53C31" w:rsidP="00195899">
      <w:pPr>
        <w:spacing w:after="120" w:line="300" w:lineRule="auto"/>
        <w:rPr>
          <w:rFonts w:ascii="Arial" w:hAnsi="Arial" w:cs="Arial"/>
        </w:rPr>
      </w:pPr>
    </w:p>
    <w:sectPr w:rsidR="00A53C31" w:rsidRPr="00E42E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20" w:right="8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5C1DE" w14:textId="77777777" w:rsidR="00DB3F89" w:rsidRDefault="00DB3F89" w:rsidP="00165220">
      <w:r>
        <w:separator/>
      </w:r>
    </w:p>
  </w:endnote>
  <w:endnote w:type="continuationSeparator" w:id="0">
    <w:p w14:paraId="2A12FB41" w14:textId="77777777" w:rsidR="00DB3F89" w:rsidRDefault="00DB3F89" w:rsidP="0016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LT Std 45 Light">
    <w:panose1 w:val="020B07030305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4AF90" w14:textId="77777777" w:rsidR="00D62034" w:rsidRDefault="00D62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2767"/>
      <w:gridCol w:w="2574"/>
    </w:tblGrid>
    <w:tr w:rsidR="00D928B3" w:rsidRPr="00187832" w14:paraId="3C67B1C0" w14:textId="77777777" w:rsidTr="00D928B3">
      <w:trPr>
        <w:trHeight w:val="472"/>
        <w:jc w:val="center"/>
      </w:trPr>
      <w:tc>
        <w:tcPr>
          <w:tcW w:w="5003" w:type="dxa"/>
        </w:tcPr>
        <w:p w14:paraId="452DDE7B" w14:textId="77777777" w:rsidR="00D928B3" w:rsidRPr="00187832" w:rsidRDefault="00D928B3" w:rsidP="00D928B3">
          <w:pPr>
            <w:spacing w:after="120" w:line="288" w:lineRule="auto"/>
            <w:rPr>
              <w:rFonts w:ascii="Arial" w:hAnsi="Arial" w:cs="Arial"/>
              <w:sz w:val="18"/>
              <w:szCs w:val="18"/>
            </w:rPr>
          </w:pPr>
          <w:r w:rsidRPr="00187832">
            <w:rPr>
              <w:rFonts w:ascii="Arial" w:hAnsi="Arial" w:cs="Arial"/>
              <w:b/>
              <w:noProof/>
              <w:sz w:val="18"/>
              <w:szCs w:val="18"/>
            </w:rPr>
            <mc:AlternateContent>
              <mc:Choice Requires="wps">
                <w:drawing>
                  <wp:anchor distT="0" distB="0" distL="114300" distR="114300" simplePos="0" relativeHeight="251665408" behindDoc="0" locked="0" layoutInCell="1" allowOverlap="1" wp14:anchorId="711ADA01" wp14:editId="2E2A4E9A">
                    <wp:simplePos x="0" y="0"/>
                    <wp:positionH relativeFrom="column">
                      <wp:posOffset>874396</wp:posOffset>
                    </wp:positionH>
                    <wp:positionV relativeFrom="paragraph">
                      <wp:posOffset>174624</wp:posOffset>
                    </wp:positionV>
                    <wp:extent cx="21526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9478D" id="Straight Connector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5pt,13.75pt" to="238.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" strokecolor="black [3040]"/>
                </w:pict>
              </mc:Fallback>
            </mc:AlternateContent>
          </w:r>
          <w:r w:rsidRPr="00187832">
            <w:rPr>
              <w:rFonts w:ascii="Arial" w:hAnsi="Arial" w:cs="Arial"/>
              <w:b/>
              <w:sz w:val="18"/>
              <w:szCs w:val="18"/>
            </w:rPr>
            <w:t>Approved by:</w:t>
          </w:r>
        </w:p>
      </w:tc>
      <w:tc>
        <w:tcPr>
          <w:tcW w:w="2767" w:type="dxa"/>
        </w:tcPr>
        <w:p w14:paraId="0BBCFC76" w14:textId="7A2C6219" w:rsidR="00D928B3" w:rsidRPr="00187832" w:rsidRDefault="00D928B3" w:rsidP="00D928B3">
          <w:pPr>
            <w:tabs>
              <w:tab w:val="right" w:pos="2276"/>
            </w:tabs>
            <w:spacing w:after="120" w:line="288" w:lineRule="auto"/>
            <w:rPr>
              <w:rFonts w:ascii="Arial" w:hAnsi="Arial" w:cs="Arial"/>
              <w:sz w:val="18"/>
              <w:szCs w:val="18"/>
            </w:rPr>
          </w:pPr>
          <w:r w:rsidRPr="00187832">
            <w:rPr>
              <w:rFonts w:ascii="Arial" w:hAnsi="Arial" w:cs="Arial"/>
              <w:b/>
              <w:noProof/>
              <w:sz w:val="18"/>
              <w:szCs w:val="18"/>
            </w:rPr>
            <mc:AlternateContent>
              <mc:Choice Requires="wps">
                <w:drawing>
                  <wp:anchor distT="0" distB="0" distL="114300" distR="114300" simplePos="0" relativeHeight="251666432" behindDoc="0" locked="0" layoutInCell="1" allowOverlap="1" wp14:anchorId="281635B3" wp14:editId="3D9461DA">
                    <wp:simplePos x="0" y="0"/>
                    <wp:positionH relativeFrom="column">
                      <wp:posOffset>649605</wp:posOffset>
                    </wp:positionH>
                    <wp:positionV relativeFrom="paragraph">
                      <wp:posOffset>174624</wp:posOffset>
                    </wp:positionV>
                    <wp:extent cx="10191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3AC221" id="Straight Connector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13.75pt" to="131.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" strokecolor="black [3040]"/>
                </w:pict>
              </mc:Fallback>
            </mc:AlternateContent>
          </w:r>
          <w:r w:rsidRPr="00187832">
            <w:rPr>
              <w:rFonts w:ascii="Arial" w:hAnsi="Arial" w:cs="Arial"/>
              <w:b/>
              <w:sz w:val="18"/>
              <w:szCs w:val="18"/>
            </w:rPr>
            <w:t>Effective:</w:t>
          </w:r>
          <w:r w:rsidRPr="00187832">
            <w:rPr>
              <w:rFonts w:ascii="Arial" w:hAnsi="Arial" w:cs="Arial"/>
              <w:sz w:val="18"/>
              <w:szCs w:val="18"/>
            </w:rPr>
            <w:t xml:space="preserve"> </w:t>
          </w:r>
          <w:r w:rsidRPr="00187832">
            <w:rPr>
              <w:rFonts w:ascii="Arial" w:hAnsi="Arial" w:cs="Arial"/>
              <w:sz w:val="18"/>
              <w:szCs w:val="18"/>
            </w:rPr>
            <w:tab/>
          </w:r>
        </w:p>
      </w:tc>
      <w:tc>
        <w:tcPr>
          <w:tcW w:w="2574" w:type="dxa"/>
        </w:tcPr>
        <w:p w14:paraId="6C2E044B" w14:textId="5E1DF3E5" w:rsidR="00D928B3" w:rsidRPr="00187832" w:rsidRDefault="00D928B3" w:rsidP="00D928B3">
          <w:pPr>
            <w:spacing w:after="120" w:line="288" w:lineRule="auto"/>
            <w:rPr>
              <w:rFonts w:ascii="Arial" w:hAnsi="Arial" w:cs="Arial"/>
              <w:sz w:val="18"/>
              <w:szCs w:val="18"/>
            </w:rPr>
          </w:pPr>
          <w:r w:rsidRPr="00187832">
            <w:rPr>
              <w:rFonts w:ascii="Arial" w:hAnsi="Arial" w:cs="Arial"/>
              <w:b/>
              <w:noProof/>
              <w:sz w:val="18"/>
              <w:szCs w:val="18"/>
            </w:rPr>
            <mc:AlternateContent>
              <mc:Choice Requires="wps">
                <w:drawing>
                  <wp:anchor distT="0" distB="0" distL="114300" distR="114300" simplePos="0" relativeHeight="251667456" behindDoc="0" locked="0" layoutInCell="1" allowOverlap="1" wp14:anchorId="439C673F" wp14:editId="4AB6EBFE">
                    <wp:simplePos x="0" y="0"/>
                    <wp:positionH relativeFrom="column">
                      <wp:posOffset>582930</wp:posOffset>
                    </wp:positionH>
                    <wp:positionV relativeFrom="paragraph">
                      <wp:posOffset>155574</wp:posOffset>
                    </wp:positionV>
                    <wp:extent cx="8763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5503C"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12.25pt" to="11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" strokecolor="black [3040]"/>
                </w:pict>
              </mc:Fallback>
            </mc:AlternateContent>
          </w:r>
          <w:r w:rsidRPr="00187832">
            <w:rPr>
              <w:rFonts w:ascii="Arial" w:hAnsi="Arial" w:cs="Arial"/>
              <w:b/>
              <w:sz w:val="18"/>
              <w:szCs w:val="18"/>
            </w:rPr>
            <w:t>Revised:</w:t>
          </w:r>
          <w:r w:rsidRPr="00187832">
            <w:rPr>
              <w:rFonts w:ascii="Arial" w:hAnsi="Arial" w:cs="Arial"/>
              <w:sz w:val="18"/>
              <w:szCs w:val="18"/>
            </w:rPr>
            <w:t xml:space="preserve"> </w:t>
          </w:r>
        </w:p>
      </w:tc>
    </w:tr>
  </w:tbl>
  <w:p w14:paraId="07B3D54D" w14:textId="0207BD45" w:rsidR="00165220" w:rsidRPr="00187832" w:rsidRDefault="009D42FE" w:rsidP="00926822">
    <w:pPr>
      <w:spacing w:before="80" w:after="120"/>
      <w:jc w:val="center"/>
      <w:rPr>
        <w:rFonts w:ascii="Arial" w:hAnsi="Arial" w:cs="Arial"/>
        <w:b/>
        <w:bCs/>
        <w:sz w:val="18"/>
        <w:szCs w:val="18"/>
      </w:rPr>
    </w:pPr>
    <w:r w:rsidRPr="00187832">
      <w:rPr>
        <w:noProof/>
        <w:sz w:val="52"/>
        <w:szCs w:val="52"/>
        <w:lang w:bidi="ar-SA"/>
      </w:rPr>
      <mc:AlternateContent>
        <mc:Choice Requires="wps">
          <w:drawing>
            <wp:anchor distT="0" distB="0" distL="114300" distR="114300" simplePos="0" relativeHeight="251660288" behindDoc="0" locked="0" layoutInCell="1" allowOverlap="1" wp14:anchorId="29873578" wp14:editId="1F4C16B0">
              <wp:simplePos x="0" y="0"/>
              <wp:positionH relativeFrom="page">
                <wp:posOffset>6057900</wp:posOffset>
              </wp:positionH>
              <wp:positionV relativeFrom="paragraph">
                <wp:posOffset>190609</wp:posOffset>
              </wp:positionV>
              <wp:extent cx="63500" cy="4210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2100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A9A53" id="Rectangle 4" o:spid="_x0000_s1026" style="position:absolute;margin-left:477pt;margin-top:15pt;width:5pt;height:3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" fillcolor="black" stroked="f">
              <w10:wrap anchorx="page"/>
            </v:rect>
          </w:pict>
        </mc:Fallback>
      </mc:AlternateContent>
    </w:r>
    <w:bookmarkStart w:id="0" w:name="_GoBack"/>
    <w:r w:rsidR="00926822" w:rsidRPr="00187832">
      <w:rPr>
        <w:rFonts w:ascii="Arial" w:hAnsi="Arial" w:cs="Arial"/>
        <w:noProof/>
        <w:sz w:val="18"/>
        <w:szCs w:val="18"/>
      </w:rPr>
      <w:drawing>
        <wp:anchor distT="0" distB="0" distL="274320" distR="274320" simplePos="0" relativeHeight="251658240" behindDoc="0" locked="0" layoutInCell="1" allowOverlap="1" wp14:anchorId="119EB77D" wp14:editId="7DF4ABE5">
          <wp:simplePos x="0" y="0"/>
          <wp:positionH relativeFrom="margin">
            <wp:posOffset>5660390</wp:posOffset>
          </wp:positionH>
          <wp:positionV relativeFrom="paragraph">
            <wp:posOffset>197485</wp:posOffset>
          </wp:positionV>
          <wp:extent cx="868680" cy="484505"/>
          <wp:effectExtent l="0" t="0" r="7620" b="0"/>
          <wp:wrapSquare wrapText="bothSides"/>
          <wp:docPr id="7" name="Picture 6">
            <a:extLst xmlns:a="http://schemas.openxmlformats.org/drawingml/2006/main">
              <a:ext uri="{FF2B5EF4-FFF2-40B4-BE49-F238E27FC236}">
                <a16:creationId xmlns:a16="http://schemas.microsoft.com/office/drawing/2014/main" id="{AFE80230-58B9-4BDF-83DE-F725BF6E9E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FE80230-58B9-4BDF-83DE-F725BF6E9EB9}"/>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484505"/>
                  </a:xfrm>
                  <a:prstGeom prst="rect">
                    <a:avLst/>
                  </a:prstGeom>
                </pic:spPr>
              </pic:pic>
            </a:graphicData>
          </a:graphic>
          <wp14:sizeRelH relativeFrom="margin">
            <wp14:pctWidth>0</wp14:pctWidth>
          </wp14:sizeRelH>
          <wp14:sizeRelV relativeFrom="margin">
            <wp14:pctHeight>0</wp14:pctHeight>
          </wp14:sizeRelV>
        </wp:anchor>
      </w:drawing>
    </w:r>
    <w:bookmarkEnd w:id="0"/>
    <w:r w:rsidR="00165220" w:rsidRPr="00187832">
      <w:rPr>
        <w:rFonts w:ascii="Arial" w:hAnsi="Arial" w:cs="Arial"/>
        <w:b/>
        <w:bCs/>
        <w:sz w:val="18"/>
        <w:szCs w:val="18"/>
      </w:rPr>
      <w:t xml:space="preserve">© 2019 Texas Medical Association.  </w:t>
    </w:r>
    <w:r w:rsidR="00165220" w:rsidRPr="00187832">
      <w:rPr>
        <w:rFonts w:ascii="Arial" w:hAnsi="Arial" w:cs="Arial"/>
        <w:b/>
        <w:bCs/>
        <w:color w:val="000000"/>
        <w:sz w:val="18"/>
        <w:szCs w:val="18"/>
        <w:lang w:val="en-GB" w:eastAsia="en-GB"/>
      </w:rPr>
      <w:t>All rights reserved.</w:t>
    </w:r>
  </w:p>
  <w:p w14:paraId="407C0BC2" w14:textId="1DB892DD" w:rsidR="00A4307F" w:rsidRPr="00187832" w:rsidRDefault="006109FB" w:rsidP="00926822">
    <w:pPr>
      <w:pStyle w:val="BodyText"/>
      <w:jc w:val="right"/>
      <w:rPr>
        <w:rFonts w:ascii="Arial" w:hAnsi="Arial" w:cs="Arial"/>
        <w:color w:val="231F20"/>
        <w:sz w:val="18"/>
        <w:szCs w:val="18"/>
      </w:rPr>
    </w:pPr>
    <w:r w:rsidRPr="00187832">
      <w:rPr>
        <w:rFonts w:ascii="Arial" w:hAnsi="Arial" w:cs="Arial"/>
        <w:color w:val="231F20"/>
        <w:sz w:val="18"/>
        <w:szCs w:val="18"/>
      </w:rPr>
      <w:t>The Texas Medical Associatio</w:t>
    </w:r>
    <w:r w:rsidR="001B1218" w:rsidRPr="00187832">
      <w:rPr>
        <w:rFonts w:ascii="Arial" w:hAnsi="Arial" w:cs="Arial"/>
        <w:color w:val="231F20"/>
        <w:sz w:val="18"/>
        <w:szCs w:val="18"/>
      </w:rPr>
      <w:t>n acknowledges</w:t>
    </w:r>
    <w:r w:rsidRPr="00187832">
      <w:rPr>
        <w:rFonts w:ascii="Arial" w:hAnsi="Arial" w:cs="Arial"/>
        <w:color w:val="231F20"/>
        <w:sz w:val="18"/>
        <w:szCs w:val="18"/>
      </w:rPr>
      <w:t xml:space="preserve"> the Texas Medical Association Special Funds Foundation for its support of this document through funds awarded by The Physicians Foundation.</w:t>
    </w:r>
  </w:p>
  <w:p w14:paraId="5FCF330B" w14:textId="0C6EE9A9" w:rsidR="00D928B3" w:rsidRPr="00187832" w:rsidRDefault="00926822" w:rsidP="00926822">
    <w:pPr>
      <w:pStyle w:val="BodyText"/>
      <w:rPr>
        <w:rFonts w:ascii="Arial" w:hAnsi="Arial" w:cs="Arial"/>
        <w:b/>
        <w:bCs/>
        <w:color w:val="231F20"/>
        <w:spacing w:val="-3"/>
        <w:sz w:val="14"/>
        <w:szCs w:val="14"/>
      </w:rPr>
    </w:pPr>
    <w:r w:rsidRPr="00187832">
      <w:rPr>
        <w:rFonts w:ascii="Arial" w:hAnsi="Arial" w:cs="Arial"/>
        <w:b/>
        <w:bCs/>
        <w:color w:val="231F20"/>
        <w:spacing w:val="-3"/>
        <w:sz w:val="14"/>
        <w:szCs w:val="14"/>
      </w:rPr>
      <w:br/>
    </w:r>
  </w:p>
  <w:p w14:paraId="41DBBD32" w14:textId="2E5A1087" w:rsidR="00A4307F" w:rsidRPr="00187832" w:rsidRDefault="00050DC9" w:rsidP="00050DC9">
    <w:pPr>
      <w:pStyle w:val="BodyText"/>
      <w:rPr>
        <w:rFonts w:ascii="Arial" w:hAnsi="Arial" w:cs="Arial"/>
        <w:b/>
        <w:bCs/>
        <w:sz w:val="14"/>
        <w:szCs w:val="14"/>
      </w:rPr>
    </w:pPr>
    <w:r w:rsidRPr="00187832">
      <w:rPr>
        <w:rFonts w:ascii="Arial" w:hAnsi="Arial" w:cs="Arial"/>
        <w:b/>
        <w:bCs/>
        <w:noProof/>
        <w:sz w:val="13"/>
        <w:szCs w:val="13"/>
      </w:rPr>
      <w:t>NOTICE</w:t>
    </w:r>
    <w:r w:rsidRPr="00187832">
      <w:rPr>
        <w:rFonts w:ascii="Arial" w:hAnsi="Arial" w:cs="Arial"/>
        <w:noProof/>
        <w:sz w:val="13"/>
        <w:szCs w:val="13"/>
      </w:rPr>
      <w:t>: This information is provided as a commentary on legal issues and is not intended to provide advice on any specific legal matter. This information should NOT be considered legal advice and receipt of it does not create an attorney-client relationship. </w:t>
    </w:r>
    <w:r w:rsidRPr="00187832">
      <w:rPr>
        <w:rFonts w:ascii="Arial" w:hAnsi="Arial" w:cs="Arial"/>
        <w:b/>
        <w:bCs/>
        <w:noProof/>
        <w:sz w:val="13"/>
        <w:szCs w:val="13"/>
        <w:u w:val="single"/>
      </w:rPr>
      <w:t>This is not a substitute for the advice of an attorney</w:t>
    </w:r>
    <w:r w:rsidRPr="00187832">
      <w:rPr>
        <w:rFonts w:ascii="Arial" w:hAnsi="Arial" w:cs="Arial"/>
        <w:noProof/>
        <w:sz w:val="13"/>
        <w:szCs w:val="13"/>
      </w:rPr>
      <w:t>. The Office of the General Counsel of the Texas Medical Association provides this information with the express understanding that (1) no attorney-client relationship exists, (2) neither TMA nor its attorneys are engaged in providing legal advice, and (3) the information is of a general character. Although TMA has attempted to present materials that are accurate and useful, some material may be outdated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r w:rsidRPr="00187832">
      <w:rPr>
        <w:noProof/>
        <w:sz w:val="14"/>
        <w:szCs w:val="14"/>
      </w:rPr>
      <w:br/>
    </w:r>
    <w:r w:rsidRPr="00187832">
      <w:rPr>
        <w:noProof/>
        <w:sz w:val="14"/>
        <w:szCs w:val="14"/>
      </w:rPr>
      <w:br/>
    </w:r>
    <w:r w:rsidR="00A4307F" w:rsidRPr="00187832">
      <w:rPr>
        <w:rFonts w:ascii="Arial" w:hAnsi="Arial" w:cs="Arial"/>
        <w:b/>
        <w:bCs/>
        <w:color w:val="231F20"/>
        <w:spacing w:val="-3"/>
        <w:sz w:val="14"/>
        <w:szCs w:val="14"/>
      </w:rPr>
      <w:t xml:space="preserve">RELEASED: </w:t>
    </w:r>
    <w:r w:rsidR="00A4307F" w:rsidRPr="00187832">
      <w:rPr>
        <w:rFonts w:ascii="Arial" w:hAnsi="Arial" w:cs="Arial"/>
        <w:b/>
        <w:bCs/>
        <w:color w:val="231F20"/>
        <w:sz w:val="14"/>
        <w:szCs w:val="14"/>
      </w:rPr>
      <w:t>March 2020</w:t>
    </w:r>
    <w:r w:rsidR="00A4307F" w:rsidRPr="00187832">
      <w:rPr>
        <w:rFonts w:ascii="Arial" w:hAnsi="Arial" w:cs="Arial"/>
        <w:b/>
        <w:bCs/>
        <w:sz w:val="14"/>
        <w:szCs w:val="14"/>
      </w:rPr>
      <w:t xml:space="preserve">, </w:t>
    </w:r>
    <w:r w:rsidR="00A4307F" w:rsidRPr="00187832">
      <w:rPr>
        <w:rFonts w:ascii="Arial" w:hAnsi="Arial" w:cs="Arial"/>
        <w:b/>
        <w:bCs/>
        <w:color w:val="231F20"/>
        <w:sz w:val="14"/>
        <w:szCs w:val="14"/>
      </w:rPr>
      <w:t>Texas Medical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6C68" w14:textId="77777777" w:rsidR="00D62034" w:rsidRDefault="00D62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78001" w14:textId="77777777" w:rsidR="00DB3F89" w:rsidRDefault="00DB3F89" w:rsidP="00165220">
      <w:r>
        <w:separator/>
      </w:r>
    </w:p>
  </w:footnote>
  <w:footnote w:type="continuationSeparator" w:id="0">
    <w:p w14:paraId="4C38C36B" w14:textId="77777777" w:rsidR="00DB3F89" w:rsidRDefault="00DB3F89" w:rsidP="0016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695B4" w14:textId="77777777" w:rsidR="00D62034" w:rsidRDefault="00D62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A5DD" w14:textId="0EDB899E" w:rsidR="00E8243E" w:rsidRDefault="00D62034" w:rsidP="00D928B3">
    <w:pPr>
      <w:ind w:left="418" w:right="-1670"/>
      <w:rPr>
        <w:rFonts w:ascii="Garamond"/>
        <w:b/>
        <w:color w:val="231F20"/>
        <w:w w:val="95"/>
        <w:sz w:val="56"/>
        <w:szCs w:val="56"/>
      </w:rPr>
    </w:pPr>
    <w:r>
      <w:rPr>
        <w:noProof/>
      </w:rPr>
      <w:drawing>
        <wp:anchor distT="0" distB="0" distL="114300" distR="114300" simplePos="0" relativeHeight="251669504" behindDoc="0" locked="0" layoutInCell="1" allowOverlap="1" wp14:anchorId="7F7EE7B8" wp14:editId="529EDA41">
          <wp:simplePos x="0" y="0"/>
          <wp:positionH relativeFrom="margin">
            <wp:posOffset>5541010</wp:posOffset>
          </wp:positionH>
          <wp:positionV relativeFrom="paragraph">
            <wp:posOffset>15766</wp:posOffset>
          </wp:positionV>
          <wp:extent cx="1143000" cy="6949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B81" w:rsidRPr="008626E7">
      <w:rPr>
        <w:noProof/>
        <w:sz w:val="56"/>
        <w:szCs w:val="56"/>
        <w:lang w:bidi="ar-SA"/>
      </w:rPr>
      <mc:AlternateContent>
        <mc:Choice Requires="wps">
          <w:drawing>
            <wp:anchor distT="0" distB="0" distL="114300" distR="114300" simplePos="0" relativeHeight="251662336" behindDoc="0" locked="0" layoutInCell="1" allowOverlap="1" wp14:anchorId="7F3BADBF" wp14:editId="31967074">
              <wp:simplePos x="0" y="0"/>
              <wp:positionH relativeFrom="page">
                <wp:posOffset>559435</wp:posOffset>
              </wp:positionH>
              <wp:positionV relativeFrom="paragraph">
                <wp:posOffset>16510</wp:posOffset>
              </wp:positionV>
              <wp:extent cx="127000" cy="74676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746760"/>
                      </a:xfrm>
                      <a:prstGeom prst="rect">
                        <a:avLst/>
                      </a:prstGeom>
                      <a:solidFill>
                        <a:srgbClr val="C61E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4AA2D" id="Rectangle 3" o:spid="_x0000_s1026" style="position:absolute;margin-left:44.05pt;margin-top:1.3pt;width:10pt;height:5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" fillcolor="#c61e55" stroked="f">
              <w10:wrap anchorx="page"/>
            </v:rect>
          </w:pict>
        </mc:Fallback>
      </mc:AlternateContent>
    </w:r>
    <w:r w:rsidR="00E8243E">
      <w:rPr>
        <w:rFonts w:ascii="Garamond"/>
        <w:b/>
        <w:color w:val="231F20"/>
        <w:w w:val="95"/>
        <w:sz w:val="56"/>
        <w:szCs w:val="56"/>
      </w:rPr>
      <w:t>Telemedicine</w:t>
    </w:r>
  </w:p>
  <w:p w14:paraId="0A58798C" w14:textId="52908F6F" w:rsidR="00FF6B81" w:rsidRDefault="00195899" w:rsidP="00D928B3">
    <w:pPr>
      <w:ind w:left="418" w:right="-1670"/>
      <w:rPr>
        <w:rFonts w:ascii="Garamond"/>
        <w:b/>
        <w:color w:val="231F20"/>
        <w:w w:val="95"/>
        <w:sz w:val="56"/>
        <w:szCs w:val="56"/>
      </w:rPr>
    </w:pPr>
    <w:r>
      <w:rPr>
        <w:rFonts w:ascii="Garamond"/>
        <w:b/>
        <w:color w:val="231F20"/>
        <w:w w:val="95"/>
        <w:sz w:val="56"/>
        <w:szCs w:val="56"/>
      </w:rPr>
      <w:t>Referrals</w:t>
    </w:r>
  </w:p>
  <w:p w14:paraId="6228933A" w14:textId="2584585E" w:rsidR="00FF6B81" w:rsidRPr="00FF6B81" w:rsidRDefault="00FF6B81" w:rsidP="00FF6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24E7" w14:textId="77777777" w:rsidR="00D62034" w:rsidRDefault="00D62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8DB"/>
    <w:multiLevelType w:val="hybridMultilevel"/>
    <w:tmpl w:val="847C010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2B503C"/>
    <w:multiLevelType w:val="hybridMultilevel"/>
    <w:tmpl w:val="4D423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2700C1"/>
    <w:multiLevelType w:val="hybridMultilevel"/>
    <w:tmpl w:val="1F5086D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7E44BA0"/>
    <w:multiLevelType w:val="hybridMultilevel"/>
    <w:tmpl w:val="057A813C"/>
    <w:lvl w:ilvl="0" w:tplc="0409000F">
      <w:start w:val="1"/>
      <w:numFmt w:val="decimal"/>
      <w:lvlText w:val="%1."/>
      <w:lvlJc w:val="left"/>
      <w:pPr>
        <w:ind w:left="720" w:hanging="360"/>
      </w:pPr>
    </w:lvl>
    <w:lvl w:ilvl="1" w:tplc="70F2963A">
      <w:start w:val="1"/>
      <w:numFmt w:val="decimal"/>
      <w:lvlText w:val="%2."/>
      <w:lvlJc w:val="left"/>
      <w:pPr>
        <w:ind w:left="1440" w:hanging="360"/>
      </w:pPr>
      <w:rPr>
        <w:rFonts w:ascii="Garamond" w:eastAsia="Times New Roman" w:hAnsi="Garamond" w:cs="Times New Roman"/>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E2D5618"/>
    <w:multiLevelType w:val="hybridMultilevel"/>
    <w:tmpl w:val="4A1C7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034046A"/>
    <w:multiLevelType w:val="hybridMultilevel"/>
    <w:tmpl w:val="F0B4A972"/>
    <w:lvl w:ilvl="0" w:tplc="0409000F">
      <w:start w:val="1"/>
      <w:numFmt w:val="decimal"/>
      <w:lvlText w:val="%1."/>
      <w:lvlJc w:val="left"/>
      <w:pPr>
        <w:ind w:left="720" w:hanging="360"/>
      </w:pPr>
    </w:lvl>
    <w:lvl w:ilvl="1" w:tplc="70F2963A">
      <w:start w:val="1"/>
      <w:numFmt w:val="decimal"/>
      <w:lvlText w:val="%2."/>
      <w:lvlJc w:val="left"/>
      <w:pPr>
        <w:ind w:left="1440" w:hanging="360"/>
      </w:pPr>
      <w:rPr>
        <w:rFonts w:ascii="Garamond" w:eastAsia="Times New Roman" w:hAnsi="Garamond" w:cs="Times New Roman"/>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2E57D9"/>
    <w:multiLevelType w:val="hybridMultilevel"/>
    <w:tmpl w:val="BFE440DE"/>
    <w:lvl w:ilvl="0" w:tplc="04090003">
      <w:start w:val="1"/>
      <w:numFmt w:val="bullet"/>
      <w:lvlText w:val="o"/>
      <w:lvlJc w:val="left"/>
      <w:pPr>
        <w:ind w:left="1080" w:hanging="360"/>
      </w:pPr>
      <w:rPr>
        <w:rFonts w:ascii="Courier New" w:hAnsi="Courier New" w:cs="Courier New"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BA021E0"/>
    <w:multiLevelType w:val="hybridMultilevel"/>
    <w:tmpl w:val="174E6FF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F240999"/>
    <w:multiLevelType w:val="hybridMultilevel"/>
    <w:tmpl w:val="AAF647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E0022F7"/>
    <w:multiLevelType w:val="hybridMultilevel"/>
    <w:tmpl w:val="0D0279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ECF256D"/>
    <w:multiLevelType w:val="hybridMultilevel"/>
    <w:tmpl w:val="AE9627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9"/>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tjQyNDU1NDExNLJQ0lEKTi0uzszPAykwrAUAGVkgICwAAAA="/>
  </w:docVars>
  <w:rsids>
    <w:rsidRoot w:val="00FF2418"/>
    <w:rsid w:val="00003FA9"/>
    <w:rsid w:val="00022C1E"/>
    <w:rsid w:val="000364CD"/>
    <w:rsid w:val="00050DC9"/>
    <w:rsid w:val="0006211D"/>
    <w:rsid w:val="000C41AC"/>
    <w:rsid w:val="000E4298"/>
    <w:rsid w:val="00106515"/>
    <w:rsid w:val="00165220"/>
    <w:rsid w:val="00187832"/>
    <w:rsid w:val="00195899"/>
    <w:rsid w:val="001B1218"/>
    <w:rsid w:val="00261A2A"/>
    <w:rsid w:val="002809AA"/>
    <w:rsid w:val="00293A1F"/>
    <w:rsid w:val="002951F6"/>
    <w:rsid w:val="002C0881"/>
    <w:rsid w:val="002E1104"/>
    <w:rsid w:val="00303585"/>
    <w:rsid w:val="00341620"/>
    <w:rsid w:val="00393172"/>
    <w:rsid w:val="003A29E1"/>
    <w:rsid w:val="004346C2"/>
    <w:rsid w:val="00460B15"/>
    <w:rsid w:val="004E721E"/>
    <w:rsid w:val="004F4CBD"/>
    <w:rsid w:val="005116A7"/>
    <w:rsid w:val="00565806"/>
    <w:rsid w:val="005E18F0"/>
    <w:rsid w:val="005E367D"/>
    <w:rsid w:val="006109FB"/>
    <w:rsid w:val="006111D0"/>
    <w:rsid w:val="006166ED"/>
    <w:rsid w:val="00660BD7"/>
    <w:rsid w:val="006A586F"/>
    <w:rsid w:val="006F5376"/>
    <w:rsid w:val="00743CD6"/>
    <w:rsid w:val="00817A9C"/>
    <w:rsid w:val="008626E7"/>
    <w:rsid w:val="00896101"/>
    <w:rsid w:val="00902C21"/>
    <w:rsid w:val="00926822"/>
    <w:rsid w:val="00934E8F"/>
    <w:rsid w:val="00987395"/>
    <w:rsid w:val="009D42FE"/>
    <w:rsid w:val="00A13CFE"/>
    <w:rsid w:val="00A4307F"/>
    <w:rsid w:val="00A53C31"/>
    <w:rsid w:val="00A97412"/>
    <w:rsid w:val="00B06870"/>
    <w:rsid w:val="00CF2AB1"/>
    <w:rsid w:val="00D25BD3"/>
    <w:rsid w:val="00D62034"/>
    <w:rsid w:val="00D6243A"/>
    <w:rsid w:val="00D87C4D"/>
    <w:rsid w:val="00D928B3"/>
    <w:rsid w:val="00DB3F89"/>
    <w:rsid w:val="00E42ECD"/>
    <w:rsid w:val="00E8243E"/>
    <w:rsid w:val="00EA6402"/>
    <w:rsid w:val="00F15D98"/>
    <w:rsid w:val="00F17BAE"/>
    <w:rsid w:val="00FB1B33"/>
    <w:rsid w:val="00FB40AC"/>
    <w:rsid w:val="00FF2418"/>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C8C63"/>
  <w15:docId w15:val="{BEE5F917-8A07-4801-A319-96DB64FA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Univers LT Std 45 Light" w:eastAsia="Univers LT Std 45 Light" w:hAnsi="Univers LT Std 45 Light" w:cs="Univers LT Std 45 Light"/>
      <w:lang w:bidi="en-US"/>
    </w:rPr>
  </w:style>
  <w:style w:type="paragraph" w:styleId="Heading1">
    <w:name w:val="heading 1"/>
    <w:basedOn w:val="Normal"/>
    <w:uiPriority w:val="1"/>
    <w:qFormat/>
    <w:pPr>
      <w:spacing w:before="100"/>
      <w:ind w:left="142"/>
      <w:outlineLvl w:val="0"/>
    </w:pPr>
    <w:rPr>
      <w:rFonts w:ascii="Garamond" w:eastAsia="Garamond" w:hAnsi="Garamond" w:cs="Garamond"/>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2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1E"/>
    <w:rPr>
      <w:rFonts w:ascii="Segoe UI" w:eastAsia="Univers LT Std 45 Light" w:hAnsi="Segoe UI" w:cs="Segoe UI"/>
      <w:sz w:val="18"/>
      <w:szCs w:val="18"/>
      <w:lang w:bidi="en-US"/>
    </w:rPr>
  </w:style>
  <w:style w:type="paragraph" w:styleId="Header">
    <w:name w:val="header"/>
    <w:basedOn w:val="Normal"/>
    <w:link w:val="HeaderChar"/>
    <w:uiPriority w:val="99"/>
    <w:unhideWhenUsed/>
    <w:rsid w:val="00165220"/>
    <w:pPr>
      <w:tabs>
        <w:tab w:val="center" w:pos="4680"/>
        <w:tab w:val="right" w:pos="9360"/>
      </w:tabs>
    </w:pPr>
  </w:style>
  <w:style w:type="character" w:customStyle="1" w:styleId="HeaderChar">
    <w:name w:val="Header Char"/>
    <w:basedOn w:val="DefaultParagraphFont"/>
    <w:link w:val="Header"/>
    <w:uiPriority w:val="99"/>
    <w:rsid w:val="00165220"/>
    <w:rPr>
      <w:rFonts w:ascii="Univers LT Std 45 Light" w:eastAsia="Univers LT Std 45 Light" w:hAnsi="Univers LT Std 45 Light" w:cs="Univers LT Std 45 Light"/>
      <w:lang w:bidi="en-US"/>
    </w:rPr>
  </w:style>
  <w:style w:type="paragraph" w:styleId="Footer">
    <w:name w:val="footer"/>
    <w:basedOn w:val="Normal"/>
    <w:link w:val="FooterChar"/>
    <w:uiPriority w:val="99"/>
    <w:unhideWhenUsed/>
    <w:rsid w:val="00165220"/>
    <w:pPr>
      <w:tabs>
        <w:tab w:val="center" w:pos="4680"/>
        <w:tab w:val="right" w:pos="9360"/>
      </w:tabs>
    </w:pPr>
  </w:style>
  <w:style w:type="character" w:customStyle="1" w:styleId="FooterChar">
    <w:name w:val="Footer Char"/>
    <w:basedOn w:val="DefaultParagraphFont"/>
    <w:link w:val="Footer"/>
    <w:uiPriority w:val="99"/>
    <w:rsid w:val="00165220"/>
    <w:rPr>
      <w:rFonts w:ascii="Univers LT Std 45 Light" w:eastAsia="Univers LT Std 45 Light" w:hAnsi="Univers LT Std 45 Light" w:cs="Univers LT Std 45 Light"/>
      <w:lang w:bidi="en-US"/>
    </w:rPr>
  </w:style>
  <w:style w:type="paragraph" w:customStyle="1" w:styleId="Default">
    <w:name w:val="Default"/>
    <w:rsid w:val="00A53C31"/>
    <w:pPr>
      <w:widowControl/>
      <w:adjustRightInd w:val="0"/>
    </w:pPr>
    <w:rPr>
      <w:rFonts w:ascii="Times New Roman" w:hAnsi="Times New Roman" w:cs="Times New Roman"/>
      <w:color w:val="000000"/>
      <w:sz w:val="24"/>
      <w:szCs w:val="24"/>
    </w:rPr>
  </w:style>
  <w:style w:type="table" w:styleId="TableGrid">
    <w:name w:val="Table Grid"/>
    <w:basedOn w:val="TableNormal"/>
    <w:rsid w:val="00D928B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874639">
      <w:bodyDiv w:val="1"/>
      <w:marLeft w:val="0"/>
      <w:marRight w:val="0"/>
      <w:marTop w:val="0"/>
      <w:marBottom w:val="0"/>
      <w:divBdr>
        <w:top w:val="none" w:sz="0" w:space="0" w:color="auto"/>
        <w:left w:val="none" w:sz="0" w:space="0" w:color="auto"/>
        <w:bottom w:val="none" w:sz="0" w:space="0" w:color="auto"/>
        <w:right w:val="none" w:sz="0" w:space="0" w:color="auto"/>
      </w:divBdr>
    </w:div>
    <w:div w:id="1762795278">
      <w:bodyDiv w:val="1"/>
      <w:marLeft w:val="0"/>
      <w:marRight w:val="0"/>
      <w:marTop w:val="0"/>
      <w:marBottom w:val="0"/>
      <w:divBdr>
        <w:top w:val="none" w:sz="0" w:space="0" w:color="auto"/>
        <w:left w:val="none" w:sz="0" w:space="0" w:color="auto"/>
        <w:bottom w:val="none" w:sz="0" w:space="0" w:color="auto"/>
        <w:right w:val="none" w:sz="0" w:space="0" w:color="auto"/>
      </w:divBdr>
    </w:div>
    <w:div w:id="1881697852">
      <w:bodyDiv w:val="1"/>
      <w:marLeft w:val="0"/>
      <w:marRight w:val="0"/>
      <w:marTop w:val="0"/>
      <w:marBottom w:val="0"/>
      <w:divBdr>
        <w:top w:val="none" w:sz="0" w:space="0" w:color="auto"/>
        <w:left w:val="none" w:sz="0" w:space="0" w:color="auto"/>
        <w:bottom w:val="none" w:sz="0" w:space="0" w:color="auto"/>
        <w:right w:val="none" w:sz="0" w:space="0" w:color="auto"/>
      </w:divBdr>
    </w:div>
    <w:div w:id="1955597729">
      <w:bodyDiv w:val="1"/>
      <w:marLeft w:val="0"/>
      <w:marRight w:val="0"/>
      <w:marTop w:val="0"/>
      <w:marBottom w:val="0"/>
      <w:divBdr>
        <w:top w:val="none" w:sz="0" w:space="0" w:color="auto"/>
        <w:left w:val="none" w:sz="0" w:space="0" w:color="auto"/>
        <w:bottom w:val="none" w:sz="0" w:space="0" w:color="auto"/>
        <w:right w:val="none" w:sz="0" w:space="0" w:color="auto"/>
      </w:divBdr>
    </w:div>
    <w:div w:id="196276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B786F-A0CE-4744-AE51-60836377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Pryfogle</dc:creator>
  <cp:keywords/>
  <dc:description/>
  <cp:lastModifiedBy>Lena Banks</cp:lastModifiedBy>
  <cp:revision>6</cp:revision>
  <cp:lastPrinted>2019-09-17T17:12:00Z</cp:lastPrinted>
  <dcterms:created xsi:type="dcterms:W3CDTF">2020-03-19T00:22:00Z</dcterms:created>
  <dcterms:modified xsi:type="dcterms:W3CDTF">2020-03-19T05:53:00Z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Adobe InDesign CC 13.1 (Windows)</vt:lpwstr>
  </property>
  <property fmtid="{D5CDD505-2E9C-101B-9397-08002B2CF9AE}" pid="4" name="LastSaved">
    <vt:filetime>2018-11-26T00:00:00Z</vt:filetime>
  </property>
</Properties>
</file>